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30" w:rsidRDefault="00C43EAE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关于20</w:t>
      </w:r>
      <w:r>
        <w:rPr>
          <w:rFonts w:ascii="方正小标宋简体" w:eastAsia="方正小标宋简体" w:hAnsi="黑体"/>
          <w:sz w:val="44"/>
          <w:szCs w:val="44"/>
        </w:rPr>
        <w:t>2</w:t>
      </w:r>
      <w:r>
        <w:rPr>
          <w:rFonts w:ascii="方正小标宋简体" w:eastAsia="方正小标宋简体" w:hAnsi="黑体" w:hint="eastAsia"/>
          <w:sz w:val="44"/>
          <w:szCs w:val="44"/>
        </w:rPr>
        <w:t>2年</w:t>
      </w:r>
      <w:r w:rsidR="00A00DF5">
        <w:rPr>
          <w:rFonts w:ascii="方正小标宋简体" w:eastAsia="方正小标宋简体" w:hAnsi="黑体" w:hint="eastAsia"/>
          <w:sz w:val="44"/>
          <w:szCs w:val="44"/>
        </w:rPr>
        <w:t>12</w:t>
      </w:r>
      <w:r>
        <w:rPr>
          <w:rFonts w:ascii="方正小标宋简体" w:eastAsia="方正小标宋简体" w:hAnsi="黑体" w:hint="eastAsia"/>
          <w:sz w:val="44"/>
          <w:szCs w:val="44"/>
        </w:rPr>
        <w:t>月份辽宁省全国计算机等级考试网上报名的通知</w:t>
      </w:r>
    </w:p>
    <w:p w:rsidR="00535830" w:rsidRDefault="00535830">
      <w:pPr>
        <w:spacing w:line="560" w:lineRule="exact"/>
        <w:ind w:firstLine="645"/>
        <w:rPr>
          <w:rFonts w:ascii="仿宋_GB2312" w:hAnsi="仿宋"/>
          <w:szCs w:val="32"/>
        </w:rPr>
      </w:pPr>
    </w:p>
    <w:p w:rsidR="00A00DF5" w:rsidRPr="00D770C8" w:rsidRDefault="00C43EAE" w:rsidP="00A00DF5">
      <w:pPr>
        <w:spacing w:line="600" w:lineRule="exact"/>
        <w:ind w:firstLineChars="200" w:firstLine="640"/>
        <w:jc w:val="lef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辽宁省20</w:t>
      </w:r>
      <w:r>
        <w:rPr>
          <w:rFonts w:ascii="仿宋_GB2312" w:hAnsi="仿宋"/>
          <w:szCs w:val="32"/>
        </w:rPr>
        <w:t>2</w:t>
      </w:r>
      <w:r>
        <w:rPr>
          <w:rFonts w:ascii="仿宋_GB2312" w:hAnsi="仿宋" w:hint="eastAsia"/>
          <w:szCs w:val="32"/>
        </w:rPr>
        <w:t>2年</w:t>
      </w:r>
      <w:r w:rsidR="00323D42">
        <w:rPr>
          <w:rFonts w:ascii="仿宋_GB2312" w:hAnsi="仿宋" w:hint="eastAsia"/>
          <w:szCs w:val="32"/>
        </w:rPr>
        <w:t>12月份</w:t>
      </w:r>
      <w:r>
        <w:rPr>
          <w:rFonts w:ascii="仿宋_GB2312" w:hAnsi="仿宋" w:hint="eastAsia"/>
          <w:szCs w:val="32"/>
        </w:rPr>
        <w:t>全国计算机等级考试网上报名网址为：https://ncre-bm.neea.cn。</w:t>
      </w:r>
      <w:r w:rsidR="00A00DF5" w:rsidRPr="00D770C8">
        <w:rPr>
          <w:rFonts w:ascii="仿宋_GB2312" w:hAnsi="仿宋" w:hint="eastAsia"/>
          <w:szCs w:val="32"/>
        </w:rPr>
        <w:t>考试时间：1</w:t>
      </w:r>
      <w:r w:rsidR="00A00DF5" w:rsidRPr="00D770C8">
        <w:rPr>
          <w:rFonts w:ascii="仿宋_GB2312" w:hAnsi="仿宋"/>
          <w:szCs w:val="32"/>
        </w:rPr>
        <w:t>2</w:t>
      </w:r>
      <w:r w:rsidR="00A00DF5" w:rsidRPr="00D770C8">
        <w:rPr>
          <w:rFonts w:ascii="仿宋_GB2312" w:hAnsi="仿宋" w:hint="eastAsia"/>
          <w:szCs w:val="32"/>
        </w:rPr>
        <w:t>月</w:t>
      </w:r>
      <w:r w:rsidR="00A00DF5" w:rsidRPr="00D770C8">
        <w:rPr>
          <w:rFonts w:ascii="仿宋_GB2312" w:hAnsi="仿宋"/>
          <w:szCs w:val="32"/>
        </w:rPr>
        <w:t>3</w:t>
      </w:r>
      <w:r w:rsidR="00A00DF5" w:rsidRPr="00D770C8">
        <w:rPr>
          <w:rFonts w:ascii="仿宋_GB2312" w:hAnsi="仿宋" w:hint="eastAsia"/>
          <w:szCs w:val="32"/>
        </w:rPr>
        <w:t>日至4日。网上报名时间：</w:t>
      </w:r>
      <w:r w:rsidR="00A00DF5" w:rsidRPr="00D770C8">
        <w:rPr>
          <w:rFonts w:ascii="仿宋_GB2312" w:hAnsi="仿宋"/>
          <w:szCs w:val="32"/>
        </w:rPr>
        <w:t>11</w:t>
      </w:r>
      <w:r w:rsidR="00A00DF5" w:rsidRPr="00D770C8">
        <w:rPr>
          <w:rFonts w:ascii="仿宋_GB2312" w:hAnsi="仿宋" w:hint="eastAsia"/>
          <w:szCs w:val="32"/>
        </w:rPr>
        <w:t>月</w:t>
      </w:r>
      <w:r w:rsidR="00A00DF5" w:rsidRPr="00D770C8">
        <w:rPr>
          <w:rFonts w:ascii="仿宋_GB2312" w:hAnsi="仿宋"/>
          <w:szCs w:val="32"/>
        </w:rPr>
        <w:t>1</w:t>
      </w:r>
      <w:r w:rsidR="00A00DF5" w:rsidRPr="00D770C8">
        <w:rPr>
          <w:rFonts w:ascii="仿宋_GB2312" w:hAnsi="仿宋" w:hint="eastAsia"/>
          <w:szCs w:val="32"/>
        </w:rPr>
        <w:t>日</w:t>
      </w:r>
      <w:r w:rsidR="00A00DF5" w:rsidRPr="00D770C8">
        <w:rPr>
          <w:rFonts w:ascii="仿宋_GB2312" w:hAnsi="仿宋"/>
          <w:szCs w:val="32"/>
        </w:rPr>
        <w:t>9</w:t>
      </w:r>
      <w:r w:rsidR="00A00DF5" w:rsidRPr="00D770C8">
        <w:rPr>
          <w:rFonts w:ascii="仿宋_GB2312" w:hAnsi="仿宋" w:hint="eastAsia"/>
          <w:szCs w:val="32"/>
        </w:rPr>
        <w:t>时至</w:t>
      </w:r>
      <w:r w:rsidR="00A00DF5" w:rsidRPr="00D770C8">
        <w:rPr>
          <w:rFonts w:ascii="仿宋_GB2312" w:hAnsi="仿宋"/>
          <w:szCs w:val="32"/>
        </w:rPr>
        <w:t>8</w:t>
      </w:r>
      <w:r w:rsidR="00A00DF5" w:rsidRPr="00D770C8">
        <w:rPr>
          <w:rFonts w:ascii="仿宋_GB2312" w:hAnsi="仿宋" w:hint="eastAsia"/>
          <w:szCs w:val="32"/>
        </w:rPr>
        <w:t>日</w:t>
      </w:r>
      <w:r w:rsidR="00A00DF5" w:rsidRPr="00D770C8">
        <w:rPr>
          <w:rFonts w:ascii="仿宋_GB2312" w:hAnsi="仿宋"/>
          <w:szCs w:val="32"/>
        </w:rPr>
        <w:t>17</w:t>
      </w:r>
      <w:r w:rsidR="00A00DF5" w:rsidRPr="00D770C8">
        <w:rPr>
          <w:rFonts w:ascii="仿宋_GB2312" w:hAnsi="仿宋" w:hint="eastAsia"/>
          <w:szCs w:val="32"/>
        </w:rPr>
        <w:t>时。</w:t>
      </w:r>
    </w:p>
    <w:p w:rsidR="00535830" w:rsidRDefault="00C43EAE">
      <w:pPr>
        <w:spacing w:line="560" w:lineRule="exact"/>
        <w:ind w:firstLine="645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考生可于2022年</w:t>
      </w:r>
      <w:r w:rsidR="00A00DF5">
        <w:rPr>
          <w:rFonts w:ascii="仿宋_GB2312" w:hAnsi="仿宋"/>
          <w:szCs w:val="32"/>
        </w:rPr>
        <w:t>11</w:t>
      </w:r>
      <w:r w:rsidR="00A00DF5">
        <w:rPr>
          <w:rFonts w:ascii="仿宋_GB2312" w:hAnsi="仿宋" w:hint="eastAsia"/>
          <w:szCs w:val="32"/>
        </w:rPr>
        <w:t>月</w:t>
      </w:r>
      <w:r w:rsidR="00A00DF5">
        <w:rPr>
          <w:rFonts w:ascii="仿宋_GB2312" w:hAnsi="仿宋"/>
          <w:szCs w:val="32"/>
        </w:rPr>
        <w:t>28</w:t>
      </w:r>
      <w:r w:rsidR="00A00DF5">
        <w:rPr>
          <w:rFonts w:ascii="仿宋_GB2312" w:hAnsi="仿宋" w:hint="eastAsia"/>
          <w:szCs w:val="32"/>
        </w:rPr>
        <w:t>日9时</w:t>
      </w:r>
      <w:r>
        <w:rPr>
          <w:rFonts w:ascii="仿宋_GB2312" w:hAnsi="仿宋" w:hint="eastAsia"/>
          <w:szCs w:val="32"/>
        </w:rPr>
        <w:t>后登录以上报名网站自行下载打印准考证。</w:t>
      </w:r>
    </w:p>
    <w:p w:rsidR="00535830" w:rsidRDefault="00C43EAE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特别提示：初次注册的考生，请务必使用本人真实有效的邮箱注册，不要使用手机号注册，手机</w:t>
      </w:r>
      <w:proofErr w:type="gramStart"/>
      <w:r>
        <w:rPr>
          <w:rFonts w:ascii="仿宋" w:eastAsia="仿宋" w:hAnsi="仿宋" w:hint="eastAsia"/>
          <w:szCs w:val="32"/>
        </w:rPr>
        <w:t>号注册</w:t>
      </w:r>
      <w:proofErr w:type="gramEnd"/>
      <w:r>
        <w:rPr>
          <w:rFonts w:ascii="仿宋" w:eastAsia="仿宋" w:hAnsi="仿宋" w:hint="eastAsia"/>
          <w:szCs w:val="32"/>
        </w:rPr>
        <w:t>可能会导致无法取回遗忘的登录密码。</w:t>
      </w:r>
      <w:r>
        <w:rPr>
          <w:rFonts w:ascii="仿宋" w:eastAsia="仿宋" w:hAnsi="仿宋" w:hint="eastAsia"/>
          <w:b/>
          <w:szCs w:val="32"/>
        </w:rPr>
        <w:t>（报考时校区选择大连海洋大学应用技术学院，代码210029）</w:t>
      </w:r>
    </w:p>
    <w:p w:rsidR="00535830" w:rsidRDefault="00C43EAE">
      <w:pPr>
        <w:ind w:firstLineChars="150" w:firstLine="48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具体考生报考说明书（附件2）请登录：</w:t>
      </w:r>
      <w:r>
        <w:t>http://gzy.dlou.edu.cn/jwc/</w:t>
      </w:r>
      <w:r>
        <w:rPr>
          <w:rFonts w:ascii="仿宋" w:eastAsia="仿宋" w:hAnsi="仿宋" w:hint="eastAsia"/>
          <w:szCs w:val="32"/>
        </w:rPr>
        <w:t>查看大连海洋大学应用技术学院教务处通知公告（NCRE考</w:t>
      </w:r>
      <w:proofErr w:type="gramStart"/>
      <w:r>
        <w:rPr>
          <w:rFonts w:ascii="仿宋" w:eastAsia="仿宋" w:hAnsi="仿宋" w:hint="eastAsia"/>
          <w:szCs w:val="32"/>
        </w:rPr>
        <w:t>务</w:t>
      </w:r>
      <w:proofErr w:type="gramEnd"/>
      <w:r>
        <w:rPr>
          <w:rFonts w:ascii="仿宋" w:eastAsia="仿宋" w:hAnsi="仿宋" w:hint="eastAsia"/>
          <w:szCs w:val="32"/>
        </w:rPr>
        <w:t>系统</w:t>
      </w:r>
      <w:proofErr w:type="gramStart"/>
      <w:r>
        <w:rPr>
          <w:rFonts w:ascii="仿宋" w:eastAsia="仿宋" w:hAnsi="仿宋" w:hint="eastAsia"/>
          <w:szCs w:val="32"/>
        </w:rPr>
        <w:t>考生网报手册</w:t>
      </w:r>
      <w:proofErr w:type="gramEnd"/>
      <w:r>
        <w:rPr>
          <w:rFonts w:ascii="仿宋" w:eastAsia="仿宋" w:hAnsi="仿宋" w:hint="eastAsia"/>
          <w:szCs w:val="32"/>
        </w:rPr>
        <w:t>）。</w:t>
      </w:r>
    </w:p>
    <w:p w:rsidR="00535830" w:rsidRDefault="00535830">
      <w:pPr>
        <w:ind w:firstLineChars="150" w:firstLine="480"/>
        <w:jc w:val="left"/>
        <w:rPr>
          <w:rFonts w:ascii="仿宋" w:eastAsia="仿宋" w:hAnsi="仿宋"/>
          <w:szCs w:val="32"/>
        </w:rPr>
      </w:pPr>
    </w:p>
    <w:p w:rsidR="00535830" w:rsidRDefault="00C43EAE">
      <w:pPr>
        <w:ind w:leftChars="207" w:left="3382" w:hangingChars="850" w:hanging="272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</w:t>
      </w:r>
    </w:p>
    <w:p w:rsidR="00535830" w:rsidRDefault="00535830">
      <w:pPr>
        <w:ind w:leftChars="207" w:left="4402" w:hangingChars="850" w:hanging="3740"/>
        <w:jc w:val="left"/>
        <w:rPr>
          <w:rFonts w:eastAsia="方正小标宋简体"/>
          <w:sz w:val="44"/>
          <w:szCs w:val="30"/>
        </w:rPr>
      </w:pPr>
      <w:bookmarkStart w:id="0" w:name="_GoBack"/>
      <w:bookmarkEnd w:id="0"/>
    </w:p>
    <w:p w:rsidR="00535830" w:rsidRDefault="00C43EAE">
      <w:pPr>
        <w:ind w:leftChars="207" w:left="3382" w:hangingChars="850" w:hanging="272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大连海洋大学应用技术学院教务处</w:t>
      </w:r>
    </w:p>
    <w:p w:rsidR="00535830" w:rsidRDefault="00C43EAE">
      <w:pPr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  2022.</w:t>
      </w:r>
      <w:r w:rsidR="00A00DF5">
        <w:rPr>
          <w:rFonts w:ascii="仿宋" w:eastAsia="仿宋" w:hAnsi="仿宋" w:hint="eastAsia"/>
          <w:szCs w:val="32"/>
        </w:rPr>
        <w:t>10</w:t>
      </w:r>
      <w:r>
        <w:rPr>
          <w:rFonts w:ascii="仿宋" w:eastAsia="仿宋" w:hAnsi="仿宋" w:hint="eastAsia"/>
          <w:szCs w:val="32"/>
        </w:rPr>
        <w:t>.</w:t>
      </w:r>
      <w:r w:rsidR="00A00DF5">
        <w:rPr>
          <w:rFonts w:ascii="仿宋" w:eastAsia="仿宋" w:hAnsi="仿宋" w:hint="eastAsia"/>
          <w:szCs w:val="32"/>
        </w:rPr>
        <w:t>28</w:t>
      </w:r>
    </w:p>
    <w:p w:rsidR="00535830" w:rsidRDefault="00535830"/>
    <w:sectPr w:rsidR="00535830" w:rsidSect="00535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A7F" w:rsidRDefault="00330A7F" w:rsidP="00A00DF5">
      <w:r>
        <w:separator/>
      </w:r>
    </w:p>
  </w:endnote>
  <w:endnote w:type="continuationSeparator" w:id="0">
    <w:p w:rsidR="00330A7F" w:rsidRDefault="00330A7F" w:rsidP="00A00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A7F" w:rsidRDefault="00330A7F" w:rsidP="00A00DF5">
      <w:r>
        <w:separator/>
      </w:r>
    </w:p>
  </w:footnote>
  <w:footnote w:type="continuationSeparator" w:id="0">
    <w:p w:rsidR="00330A7F" w:rsidRDefault="00330A7F" w:rsidP="00A00D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ZlNWI4ZWY3NTMzODVlZWVjN2RkZDg5MzMzN2JkMGMifQ=="/>
  </w:docVars>
  <w:rsids>
    <w:rsidRoot w:val="003E29B5"/>
    <w:rsid w:val="00052882"/>
    <w:rsid w:val="000538DE"/>
    <w:rsid w:val="00086FB7"/>
    <w:rsid w:val="000E34FA"/>
    <w:rsid w:val="00164B7F"/>
    <w:rsid w:val="00186DAA"/>
    <w:rsid w:val="001913D0"/>
    <w:rsid w:val="0019279E"/>
    <w:rsid w:val="00216C87"/>
    <w:rsid w:val="00230DED"/>
    <w:rsid w:val="002A7961"/>
    <w:rsid w:val="00323D42"/>
    <w:rsid w:val="00330A7F"/>
    <w:rsid w:val="003E29B5"/>
    <w:rsid w:val="00426E62"/>
    <w:rsid w:val="00535830"/>
    <w:rsid w:val="0056637E"/>
    <w:rsid w:val="005827AB"/>
    <w:rsid w:val="005B6E39"/>
    <w:rsid w:val="005D5B07"/>
    <w:rsid w:val="006472DB"/>
    <w:rsid w:val="006624F0"/>
    <w:rsid w:val="00687812"/>
    <w:rsid w:val="006D36F4"/>
    <w:rsid w:val="006F34EB"/>
    <w:rsid w:val="0071596C"/>
    <w:rsid w:val="00841198"/>
    <w:rsid w:val="00991A3D"/>
    <w:rsid w:val="009D76D1"/>
    <w:rsid w:val="00A00DF5"/>
    <w:rsid w:val="00A623BE"/>
    <w:rsid w:val="00BD7AAE"/>
    <w:rsid w:val="00C43EAE"/>
    <w:rsid w:val="00CC330C"/>
    <w:rsid w:val="00D362B8"/>
    <w:rsid w:val="00D36F27"/>
    <w:rsid w:val="00D90EE6"/>
    <w:rsid w:val="00E10262"/>
    <w:rsid w:val="00E422C4"/>
    <w:rsid w:val="00E577D2"/>
    <w:rsid w:val="00ED2E15"/>
    <w:rsid w:val="00F24998"/>
    <w:rsid w:val="00F73FC9"/>
    <w:rsid w:val="00F80E82"/>
    <w:rsid w:val="00FB0E6D"/>
    <w:rsid w:val="124D4206"/>
    <w:rsid w:val="2E835DF2"/>
    <w:rsid w:val="466636A5"/>
    <w:rsid w:val="53E80607"/>
    <w:rsid w:val="6B3C7C30"/>
    <w:rsid w:val="6FF8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30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358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35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basedOn w:val="a0"/>
    <w:uiPriority w:val="22"/>
    <w:qFormat/>
    <w:rsid w:val="00535830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535830"/>
    <w:rPr>
      <w:color w:val="800080" w:themeColor="followedHyperlink"/>
      <w:u w:val="single"/>
    </w:rPr>
  </w:style>
  <w:style w:type="character" w:styleId="a7">
    <w:name w:val="Hyperlink"/>
    <w:uiPriority w:val="99"/>
    <w:qFormat/>
    <w:rsid w:val="0053583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53583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358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>Sky123.Org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29</cp:revision>
  <cp:lastPrinted>2017-06-09T03:15:00Z</cp:lastPrinted>
  <dcterms:created xsi:type="dcterms:W3CDTF">2016-12-08T02:20:00Z</dcterms:created>
  <dcterms:modified xsi:type="dcterms:W3CDTF">2022-10-28T03:20:00Z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9ECD1FBB8C474E1B8B11493AB3F2027C</vt:lpwstr>
  </property>
</Properties>
</file>